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DC" w:rsidRPr="00BD5139" w:rsidRDefault="005C5FB4" w:rsidP="002767A6">
      <w:pPr>
        <w:ind w:left="-284"/>
        <w:jc w:val="right"/>
        <w:rPr>
          <w:rFonts w:ascii="Arial" w:hAnsi="Arial" w:cs="Arial"/>
          <w:color w:val="098D41" w:themeColor="accent2"/>
          <w:sz w:val="16"/>
          <w:szCs w:val="16"/>
        </w:rPr>
      </w:pPr>
      <w:r w:rsidRPr="00BD5139">
        <w:rPr>
          <w:rFonts w:ascii="Arial" w:hAnsi="Arial" w:cs="Arial"/>
          <w:color w:val="363838" w:themeColor="text1"/>
          <w:sz w:val="16"/>
          <w:szCs w:val="16"/>
        </w:rPr>
        <w:t xml:space="preserve">Заполняется </w:t>
      </w:r>
      <w:r w:rsidR="00D06904" w:rsidRPr="00BD5139">
        <w:rPr>
          <w:rFonts w:ascii="Arial" w:hAnsi="Arial" w:cs="Arial"/>
          <w:color w:val="363838" w:themeColor="text1"/>
          <w:sz w:val="16"/>
          <w:szCs w:val="16"/>
        </w:rPr>
        <w:t xml:space="preserve">Заказчиком </w:t>
      </w:r>
      <w:r w:rsidRPr="00BD5139">
        <w:rPr>
          <w:rFonts w:ascii="Arial" w:hAnsi="Arial" w:cs="Arial"/>
          <w:color w:val="363838" w:themeColor="text1"/>
          <w:sz w:val="16"/>
          <w:szCs w:val="16"/>
        </w:rPr>
        <w:t>для оценки возможностей метрологической службы</w:t>
      </w:r>
      <w:r w:rsidR="00AD1F29" w:rsidRPr="00BD5139">
        <w:rPr>
          <w:rFonts w:ascii="Arial" w:hAnsi="Arial" w:cs="Arial"/>
          <w:color w:val="098D41" w:themeColor="accent2"/>
          <w:sz w:val="16"/>
          <w:szCs w:val="16"/>
        </w:rPr>
        <w:t xml:space="preserve"> </w:t>
      </w:r>
      <w:r w:rsidR="007838DC" w:rsidRPr="00BD5139">
        <w:rPr>
          <w:rFonts w:ascii="Arial" w:hAnsi="Arial" w:cs="Arial"/>
          <w:color w:val="098D41" w:themeColor="accent2"/>
          <w:sz w:val="16"/>
          <w:szCs w:val="16"/>
        </w:rPr>
        <w:t xml:space="preserve">/ </w:t>
      </w:r>
    </w:p>
    <w:p w:rsidR="005C5FB4" w:rsidRPr="00AD1F29" w:rsidRDefault="007838DC" w:rsidP="002767A6">
      <w:pPr>
        <w:ind w:left="-284"/>
        <w:jc w:val="right"/>
        <w:rPr>
          <w:rFonts w:ascii="Arial" w:hAnsi="Arial" w:cs="Arial"/>
          <w:color w:val="098D41" w:themeColor="accent2"/>
          <w:sz w:val="18"/>
          <w:szCs w:val="20"/>
          <w:lang w:val="en-US"/>
        </w:rPr>
      </w:pPr>
      <w:r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To be filled in by the Customer to assess the capabilities of the metrological service</w:t>
      </w:r>
    </w:p>
    <w:p w:rsidR="005C5FB4" w:rsidRPr="00AD1F29" w:rsidRDefault="005C5FB4" w:rsidP="005C5FB4">
      <w:pPr>
        <w:ind w:left="-284"/>
        <w:jc w:val="center"/>
        <w:rPr>
          <w:rFonts w:ascii="Arial" w:hAnsi="Arial" w:cs="Arial"/>
          <w:b/>
          <w:color w:val="363838" w:themeColor="text1"/>
          <w:lang w:val="en-US"/>
        </w:rPr>
      </w:pPr>
    </w:p>
    <w:p w:rsidR="00FF0737" w:rsidRPr="00AD1F29" w:rsidRDefault="00FF0737" w:rsidP="00FF0737">
      <w:pPr>
        <w:jc w:val="center"/>
        <w:rPr>
          <w:rFonts w:ascii="Arial" w:hAnsi="Arial" w:cs="Arial"/>
          <w:b/>
          <w:color w:val="363838" w:themeColor="text1"/>
        </w:rPr>
      </w:pPr>
      <w:r w:rsidRPr="00AD1F29">
        <w:rPr>
          <w:rFonts w:ascii="Arial" w:hAnsi="Arial" w:cs="Arial"/>
          <w:b/>
          <w:color w:val="363838" w:themeColor="text1"/>
        </w:rPr>
        <w:t>Заявление</w:t>
      </w:r>
      <w:r w:rsidR="00AD1F29" w:rsidRPr="00AD1F29">
        <w:rPr>
          <w:rFonts w:ascii="Arial" w:hAnsi="Arial" w:cs="Arial"/>
          <w:b/>
          <w:color w:val="098D41" w:themeColor="accent2"/>
        </w:rPr>
        <w:t xml:space="preserve"> </w:t>
      </w:r>
      <w:r w:rsidRPr="00AD1F29">
        <w:rPr>
          <w:rFonts w:ascii="Arial" w:hAnsi="Arial" w:cs="Arial"/>
          <w:b/>
          <w:color w:val="098D41" w:themeColor="accent2"/>
        </w:rPr>
        <w:t>/</w:t>
      </w:r>
      <w:r w:rsidR="00AD1F29" w:rsidRPr="00AD1F29">
        <w:rPr>
          <w:rFonts w:ascii="Arial" w:hAnsi="Arial" w:cs="Arial"/>
          <w:b/>
          <w:color w:val="098D41" w:themeColor="accent2"/>
        </w:rPr>
        <w:t xml:space="preserve"> </w:t>
      </w:r>
      <w:r w:rsidR="00AD1F29" w:rsidRPr="00AD1F29">
        <w:rPr>
          <w:rFonts w:ascii="Arial" w:hAnsi="Arial" w:cs="Arial"/>
          <w:b/>
          <w:color w:val="098D41" w:themeColor="accent2"/>
          <w:lang w:val="en-US"/>
        </w:rPr>
        <w:t>S</w:t>
      </w:r>
      <w:proofErr w:type="spellStart"/>
      <w:r w:rsidRPr="00AD1F29">
        <w:rPr>
          <w:rFonts w:ascii="Arial" w:hAnsi="Arial" w:cs="Arial"/>
          <w:b/>
          <w:color w:val="098D41" w:themeColor="accent2"/>
        </w:rPr>
        <w:t>tatement</w:t>
      </w:r>
      <w:proofErr w:type="spellEnd"/>
    </w:p>
    <w:p w:rsidR="002767A6" w:rsidRPr="00AD1F29" w:rsidRDefault="00FF0737" w:rsidP="002767A6">
      <w:pPr>
        <w:jc w:val="center"/>
        <w:rPr>
          <w:rFonts w:ascii="Arial" w:hAnsi="Arial" w:cs="Arial"/>
          <w:b/>
          <w:i/>
          <w:color w:val="363838" w:themeColor="text1"/>
        </w:rPr>
      </w:pPr>
      <w:r w:rsidRPr="00AD1F29">
        <w:rPr>
          <w:rFonts w:ascii="Arial" w:hAnsi="Arial" w:cs="Arial"/>
          <w:b/>
          <w:i/>
          <w:color w:val="363838" w:themeColor="text1"/>
        </w:rPr>
        <w:t>(</w:t>
      </w:r>
      <w:r w:rsidR="002767A6" w:rsidRPr="00AD1F29">
        <w:rPr>
          <w:rFonts w:ascii="Arial" w:hAnsi="Arial" w:cs="Arial"/>
          <w:b/>
          <w:i/>
          <w:color w:val="363838" w:themeColor="text1"/>
        </w:rPr>
        <w:t>Опросный лист</w:t>
      </w:r>
      <w:r w:rsidR="00AD1F29" w:rsidRPr="00AD1F29">
        <w:rPr>
          <w:rFonts w:ascii="Arial" w:hAnsi="Arial" w:cs="Arial"/>
          <w:b/>
          <w:i/>
          <w:color w:val="098D41" w:themeColor="accent2"/>
        </w:rPr>
        <w:t xml:space="preserve"> </w:t>
      </w:r>
      <w:r w:rsidR="00AD1F29" w:rsidRPr="00AD1F29">
        <w:rPr>
          <w:rFonts w:ascii="Arial" w:hAnsi="Arial" w:cs="Arial"/>
          <w:b/>
          <w:color w:val="098D41" w:themeColor="accent2"/>
        </w:rPr>
        <w:t>/</w:t>
      </w:r>
      <w:r w:rsidR="002767A6" w:rsidRPr="00AD1F29">
        <w:rPr>
          <w:rFonts w:ascii="Arial" w:hAnsi="Arial" w:cs="Arial"/>
          <w:b/>
          <w:i/>
          <w:color w:val="098D41" w:themeColor="accent2"/>
        </w:rPr>
        <w:t xml:space="preserve"> </w:t>
      </w:r>
      <w:proofErr w:type="spellStart"/>
      <w:r w:rsidR="002767A6" w:rsidRPr="00AD1F29">
        <w:rPr>
          <w:rFonts w:ascii="Arial" w:hAnsi="Arial" w:cs="Arial"/>
          <w:b/>
          <w:i/>
          <w:color w:val="098D41" w:themeColor="accent2"/>
        </w:rPr>
        <w:t>Questionnaire</w:t>
      </w:r>
      <w:proofErr w:type="spellEnd"/>
      <w:r w:rsidRPr="00AD1F29">
        <w:rPr>
          <w:rFonts w:ascii="Arial" w:hAnsi="Arial" w:cs="Arial"/>
          <w:b/>
          <w:i/>
          <w:color w:val="363838" w:themeColor="text1"/>
        </w:rPr>
        <w:t>)</w:t>
      </w:r>
    </w:p>
    <w:p w:rsidR="002767A6" w:rsidRPr="00AD1F29" w:rsidRDefault="002767A6" w:rsidP="002767A6">
      <w:pPr>
        <w:jc w:val="center"/>
        <w:rPr>
          <w:rFonts w:ascii="Arial" w:hAnsi="Arial" w:cs="Arial"/>
          <w:b/>
          <w:color w:val="098D41" w:themeColor="accent2"/>
        </w:rPr>
      </w:pPr>
      <w:r w:rsidRPr="00AD1F29">
        <w:rPr>
          <w:rFonts w:ascii="Arial" w:hAnsi="Arial" w:cs="Arial"/>
          <w:b/>
          <w:color w:val="363838" w:themeColor="text1"/>
        </w:rPr>
        <w:t>Для запроса о возможности проведения калибровки</w:t>
      </w:r>
      <w:r w:rsidR="00AD1F29" w:rsidRPr="00AD1F29">
        <w:rPr>
          <w:rFonts w:ascii="Arial" w:hAnsi="Arial" w:cs="Arial"/>
          <w:b/>
          <w:color w:val="098D41" w:themeColor="accent2"/>
        </w:rPr>
        <w:t xml:space="preserve"> </w:t>
      </w:r>
      <w:r w:rsidR="000321DC" w:rsidRPr="00AD1F29">
        <w:rPr>
          <w:rFonts w:ascii="Arial" w:hAnsi="Arial" w:cs="Arial"/>
          <w:b/>
          <w:color w:val="098D41" w:themeColor="accent2"/>
        </w:rPr>
        <w:t>/</w:t>
      </w:r>
      <w:r w:rsidRPr="00AD1F29">
        <w:rPr>
          <w:rFonts w:ascii="Arial" w:hAnsi="Arial" w:cs="Arial"/>
          <w:b/>
          <w:color w:val="098D41" w:themeColor="accent2"/>
        </w:rPr>
        <w:t xml:space="preserve"> </w:t>
      </w:r>
    </w:p>
    <w:p w:rsidR="005C5FB4" w:rsidRPr="00AD1F29" w:rsidRDefault="002767A6" w:rsidP="002767A6">
      <w:pPr>
        <w:ind w:left="-284"/>
        <w:jc w:val="center"/>
        <w:rPr>
          <w:rFonts w:ascii="Arial" w:hAnsi="Arial" w:cs="Arial"/>
          <w:b/>
          <w:color w:val="098D41" w:themeColor="accent2"/>
          <w:lang w:val="en-US"/>
        </w:rPr>
      </w:pPr>
      <w:r w:rsidRPr="00AD1F29">
        <w:rPr>
          <w:rFonts w:ascii="Arial" w:hAnsi="Arial" w:cs="Arial"/>
          <w:b/>
          <w:color w:val="098D41" w:themeColor="accent2"/>
          <w:lang w:val="en-US"/>
        </w:rPr>
        <w:t xml:space="preserve">To request the possibility of calibration </w:t>
      </w:r>
    </w:p>
    <w:p w:rsidR="005C5FB4" w:rsidRPr="00AD1F29" w:rsidRDefault="005C5FB4" w:rsidP="005C5FB4">
      <w:pPr>
        <w:pStyle w:val="NoSpacing"/>
        <w:jc w:val="center"/>
        <w:rPr>
          <w:rFonts w:ascii="Arial" w:hAnsi="Arial" w:cs="Arial"/>
          <w:color w:val="363838" w:themeColor="text1"/>
          <w:sz w:val="24"/>
          <w:szCs w:val="24"/>
          <w:lang w:val="en-US"/>
        </w:rPr>
      </w:pPr>
    </w:p>
    <w:tbl>
      <w:tblPr>
        <w:tblW w:w="1000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461"/>
      </w:tblGrid>
      <w:tr w:rsidR="00AD1F29" w:rsidRPr="00AD1F29" w:rsidTr="00AD1F29">
        <w:trPr>
          <w:trHeight w:val="244"/>
        </w:trPr>
        <w:tc>
          <w:tcPr>
            <w:tcW w:w="3544" w:type="dxa"/>
            <w:shd w:val="clear" w:color="auto" w:fill="auto"/>
            <w:vAlign w:val="bottom"/>
          </w:tcPr>
          <w:p w:rsidR="005C5FB4" w:rsidRPr="00AD1F29" w:rsidRDefault="005C5FB4" w:rsidP="00AD1F29">
            <w:pPr>
              <w:pStyle w:val="NoSpacing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ФИО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или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название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организации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/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br/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Full name or organization name</w:t>
            </w:r>
          </w:p>
        </w:tc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NoSpacing"/>
              <w:rPr>
                <w:rFonts w:ascii="Arial" w:hAnsi="Arial" w:cs="Arial"/>
                <w:color w:val="363838" w:themeColor="text1"/>
                <w:sz w:val="24"/>
                <w:szCs w:val="24"/>
                <w:lang w:val="en-US"/>
              </w:rPr>
            </w:pPr>
          </w:p>
        </w:tc>
      </w:tr>
      <w:tr w:rsidR="00AD1F29" w:rsidRPr="00AD1F29" w:rsidTr="00AD1F29">
        <w:trPr>
          <w:trHeight w:val="294"/>
        </w:trPr>
        <w:tc>
          <w:tcPr>
            <w:tcW w:w="3544" w:type="dxa"/>
            <w:shd w:val="clear" w:color="auto" w:fill="auto"/>
            <w:vAlign w:val="bottom"/>
          </w:tcPr>
          <w:p w:rsidR="005C5FB4" w:rsidRPr="00AD1F29" w:rsidRDefault="005C5FB4" w:rsidP="00AD1F29">
            <w:pPr>
              <w:pStyle w:val="NoSpacing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Адрес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/ </w:t>
            </w:r>
            <w:proofErr w:type="spellStart"/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A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ddress</w:t>
            </w:r>
            <w:proofErr w:type="spellEnd"/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NoSpacing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  <w:tr w:rsidR="00AD1F29" w:rsidRPr="00AD1F29" w:rsidTr="00AD1F29">
        <w:trPr>
          <w:trHeight w:val="294"/>
        </w:trPr>
        <w:tc>
          <w:tcPr>
            <w:tcW w:w="3544" w:type="dxa"/>
            <w:tcBorders>
              <w:bottom w:val="nil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NoSpacing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ИН</w:t>
            </w:r>
            <w:bookmarkStart w:id="0" w:name="_GoBack"/>
            <w:bookmarkEnd w:id="0"/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Н (при наличии)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/ INN (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if</w:t>
            </w:r>
            <w:proofErr w:type="spellEnd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available</w:t>
            </w:r>
            <w:proofErr w:type="spellEnd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)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NoSpacing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  <w:tr w:rsidR="00AD1F29" w:rsidRPr="00AD1F29" w:rsidTr="00AD1F29">
        <w:trPr>
          <w:trHeight w:val="304"/>
        </w:trPr>
        <w:tc>
          <w:tcPr>
            <w:tcW w:w="3544" w:type="dxa"/>
            <w:tcBorders>
              <w:bottom w:val="nil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NoSpacing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Контактное лицо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/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Contact</w:t>
            </w:r>
            <w:proofErr w:type="spellEnd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person</w:t>
            </w:r>
            <w:proofErr w:type="spellEnd"/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NoSpacing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  <w:tr w:rsidR="00AD1F29" w:rsidRPr="00AD1F29" w:rsidTr="00AD1F29">
        <w:trPr>
          <w:trHeight w:val="308"/>
        </w:trPr>
        <w:tc>
          <w:tcPr>
            <w:tcW w:w="3544" w:type="dxa"/>
            <w:shd w:val="clear" w:color="auto" w:fill="auto"/>
            <w:vAlign w:val="bottom"/>
          </w:tcPr>
          <w:p w:rsidR="005C5FB4" w:rsidRPr="00AD1F29" w:rsidRDefault="005C5FB4" w:rsidP="00AD1F29">
            <w:pPr>
              <w:pStyle w:val="NoSpacing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Телефон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/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Telephone</w:t>
            </w:r>
            <w:proofErr w:type="spellEnd"/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NoSpacing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  <w:tr w:rsidR="00AD1F29" w:rsidRPr="00AD1F29" w:rsidTr="00AD1F29">
        <w:trPr>
          <w:trHeight w:val="308"/>
        </w:trPr>
        <w:tc>
          <w:tcPr>
            <w:tcW w:w="3544" w:type="dxa"/>
            <w:tcBorders>
              <w:bottom w:val="nil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NoSpacing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Адрес электронной почты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/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Email</w:t>
            </w:r>
            <w:proofErr w:type="spellEnd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6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NoSpacing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</w:tbl>
    <w:p w:rsidR="005C5FB4" w:rsidRPr="0014139E" w:rsidRDefault="005C5FB4" w:rsidP="005C5FB4">
      <w:pPr>
        <w:pStyle w:val="NoSpacing"/>
        <w:jc w:val="center"/>
        <w:rPr>
          <w:rFonts w:ascii="Arial" w:hAnsi="Arial" w:cs="Arial"/>
          <w:b/>
          <w:color w:val="363838" w:themeColor="text1"/>
          <w:sz w:val="24"/>
          <w:szCs w:val="24"/>
        </w:rPr>
      </w:pPr>
    </w:p>
    <w:p w:rsidR="00AD1F29" w:rsidRPr="0014139E" w:rsidRDefault="004D22AE" w:rsidP="00AB6834">
      <w:pPr>
        <w:pStyle w:val="NoSpacing"/>
        <w:rPr>
          <w:rFonts w:ascii="Arial" w:hAnsi="Arial" w:cs="Arial"/>
          <w:b/>
          <w:color w:val="098D41" w:themeColor="accent2"/>
          <w:sz w:val="16"/>
          <w:szCs w:val="16"/>
        </w:rPr>
      </w:pPr>
      <w:r w:rsidRPr="0014139E">
        <w:rPr>
          <w:rFonts w:ascii="Arial" w:hAnsi="Arial" w:cs="Arial"/>
          <w:b/>
          <w:color w:val="363838" w:themeColor="text1"/>
          <w:sz w:val="16"/>
          <w:szCs w:val="16"/>
        </w:rPr>
        <w:t>Обязательно для заполнения</w:t>
      </w:r>
      <w:r w:rsidR="00AD1F29" w:rsidRPr="0014139E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Pr="0014139E">
        <w:rPr>
          <w:rFonts w:ascii="Arial" w:hAnsi="Arial" w:cs="Arial"/>
          <w:b/>
          <w:color w:val="098D41" w:themeColor="accent2"/>
          <w:sz w:val="16"/>
          <w:szCs w:val="16"/>
        </w:rPr>
        <w:t xml:space="preserve">/ </w:t>
      </w:r>
      <w:proofErr w:type="spellStart"/>
      <w:r w:rsidRPr="0014139E">
        <w:rPr>
          <w:rFonts w:ascii="Arial" w:hAnsi="Arial" w:cs="Arial"/>
          <w:b/>
          <w:color w:val="098D41" w:themeColor="accent2"/>
          <w:sz w:val="16"/>
          <w:szCs w:val="16"/>
        </w:rPr>
        <w:t>Required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583"/>
        <w:gridCol w:w="1480"/>
        <w:gridCol w:w="1107"/>
        <w:gridCol w:w="1623"/>
        <w:gridCol w:w="1903"/>
        <w:gridCol w:w="1298"/>
        <w:gridCol w:w="1031"/>
      </w:tblGrid>
      <w:tr w:rsidR="00AD1F29" w:rsidRPr="00AD1F29" w:rsidTr="00D82595">
        <w:trPr>
          <w:trHeight w:val="465"/>
          <w:jc w:val="center"/>
        </w:trPr>
        <w:tc>
          <w:tcPr>
            <w:tcW w:w="232" w:type="pct"/>
            <w:vMerge w:val="restar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№ п/п</w:t>
            </w:r>
          </w:p>
        </w:tc>
        <w:tc>
          <w:tcPr>
            <w:tcW w:w="771" w:type="pct"/>
            <w:vMerge w:val="restar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Наименование*,</w:t>
            </w:r>
          </w:p>
          <w:p w:rsidR="00D82595" w:rsidRPr="00AD1F29" w:rsidRDefault="00D82595" w:rsidP="004D22AE">
            <w:pPr>
              <w:jc w:val="center"/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средства измерений</w:t>
            </w:r>
            <w:r w:rsidR="00AD1F29" w:rsidRPr="009A6694">
              <w:rPr>
                <w:rFonts w:ascii="Arial" w:hAnsi="Arial" w:cs="Arial"/>
                <w:color w:val="363838" w:themeColor="text1"/>
                <w:sz w:val="14"/>
                <w:szCs w:val="16"/>
              </w:rPr>
              <w:t xml:space="preserve"> 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/ </w:t>
            </w:r>
            <w:proofErr w:type="spellStart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Name</w:t>
            </w:r>
            <w:proofErr w:type="spellEnd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,</w:t>
            </w:r>
          </w:p>
          <w:p w:rsidR="00D82595" w:rsidRPr="00AD1F29" w:rsidRDefault="00D82595" w:rsidP="004D22AE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  <w:proofErr w:type="spellStart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measuring</w:t>
            </w:r>
            <w:proofErr w:type="spellEnd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</w:t>
            </w:r>
            <w:proofErr w:type="spellStart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instruments</w:t>
            </w:r>
            <w:proofErr w:type="spellEnd"/>
          </w:p>
        </w:tc>
        <w:tc>
          <w:tcPr>
            <w:tcW w:w="722" w:type="pct"/>
            <w:vMerge w:val="restart"/>
            <w:vAlign w:val="center"/>
          </w:tcPr>
          <w:p w:rsidR="00D82595" w:rsidRPr="00AD1F29" w:rsidRDefault="0014139E" w:rsidP="00381D35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>
              <w:rPr>
                <w:rFonts w:ascii="Arial" w:hAnsi="Arial" w:cs="Arial"/>
                <w:color w:val="363838" w:themeColor="text1"/>
                <w:sz w:val="14"/>
                <w:szCs w:val="16"/>
              </w:rPr>
              <w:t>Т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ип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(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модификация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)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средств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измерений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или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партийный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номер</w:t>
            </w:r>
            <w:r w:rsidR="00D82595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/ </w:t>
            </w:r>
            <w:r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T</w:t>
            </w:r>
            <w:r w:rsidR="00D82595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ype (modification) of measuring instruments or batch number</w:t>
            </w: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</w:tc>
        <w:tc>
          <w:tcPr>
            <w:tcW w:w="544" w:type="pct"/>
            <w:vMerge w:val="restar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A40EB7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Серийный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номер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(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заводской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номер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>)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/ Serial number (factory number)</w:t>
            </w:r>
          </w:p>
        </w:tc>
        <w:tc>
          <w:tcPr>
            <w:tcW w:w="1714" w:type="pct"/>
            <w:gridSpan w:val="2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14139E" w:rsidRPr="0014139E" w:rsidRDefault="00D82595" w:rsidP="00834E58">
            <w:pPr>
              <w:jc w:val="center"/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r w:rsidRPr="0014139E">
              <w:rPr>
                <w:rFonts w:ascii="Arial" w:hAnsi="Arial" w:cs="Arial"/>
                <w:color w:val="363838" w:themeColor="text1"/>
                <w:sz w:val="14"/>
                <w:szCs w:val="16"/>
              </w:rPr>
              <w:t>Метрологические характеристики</w:t>
            </w:r>
            <w:r w:rsidR="0014139E"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</w:t>
            </w:r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/ </w:t>
            </w:r>
          </w:p>
          <w:p w:rsidR="00D82595" w:rsidRPr="0014139E" w:rsidRDefault="00D82595" w:rsidP="00834E58">
            <w:pPr>
              <w:jc w:val="center"/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proofErr w:type="spellStart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>Measurement</w:t>
            </w:r>
            <w:proofErr w:type="spellEnd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</w:t>
            </w:r>
            <w:proofErr w:type="spellStart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>limits</w:t>
            </w:r>
            <w:proofErr w:type="spellEnd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(</w:t>
            </w:r>
            <w:proofErr w:type="spellStart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>range</w:t>
            </w:r>
            <w:proofErr w:type="spellEnd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>)</w:t>
            </w: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D82595" w:rsidRPr="00AD1F29" w:rsidRDefault="00D82595" w:rsidP="00381D3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Отметка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7F9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заказчика</w:t>
            </w:r>
            <w:r w:rsidR="00D827F9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о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получении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7F9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оборудования</w:t>
            </w:r>
            <w:r w:rsidR="00D827F9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>(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дата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,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подпись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>)</w:t>
            </w:r>
            <w:r w:rsidR="00AD1F29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/</w:t>
            </w:r>
            <w:r w:rsidR="009F3FE7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</w:t>
            </w:r>
            <w:r w:rsidR="00D827F9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The customer's mark of receipt of the equipment (date, signature)</w:t>
            </w:r>
          </w:p>
        </w:tc>
        <w:tc>
          <w:tcPr>
            <w:tcW w:w="382" w:type="pct"/>
            <w:vMerge w:val="restart"/>
          </w:tcPr>
          <w:p w:rsidR="00D82595" w:rsidRPr="00AD1F29" w:rsidRDefault="00D82595" w:rsidP="00381D3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Примечание</w:t>
            </w:r>
            <w:r w:rsidR="00AD1F29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/ </w:t>
            </w:r>
            <w:proofErr w:type="spellStart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Note</w:t>
            </w:r>
            <w:proofErr w:type="spellEnd"/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</w:tc>
      </w:tr>
      <w:tr w:rsidR="00AD1F29" w:rsidRPr="00AD1F29" w:rsidTr="00D82595">
        <w:trPr>
          <w:trHeight w:val="226"/>
          <w:jc w:val="center"/>
        </w:trPr>
        <w:tc>
          <w:tcPr>
            <w:tcW w:w="232" w:type="pct"/>
            <w:vMerge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</w:p>
        </w:tc>
        <w:tc>
          <w:tcPr>
            <w:tcW w:w="771" w:type="pct"/>
            <w:vMerge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</w:p>
        </w:tc>
        <w:tc>
          <w:tcPr>
            <w:tcW w:w="722" w:type="pct"/>
            <w:vMerge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D82595" w:rsidRPr="00AD1F29" w:rsidRDefault="00D82595" w:rsidP="002767A6">
            <w:pPr>
              <w:jc w:val="both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</w:p>
        </w:tc>
        <w:tc>
          <w:tcPr>
            <w:tcW w:w="790" w:type="pct"/>
            <w:vAlign w:val="center"/>
          </w:tcPr>
          <w:p w:rsidR="00D82595" w:rsidRPr="00AD1F29" w:rsidRDefault="00D82595" w:rsidP="002767A6">
            <w:pPr>
              <w:jc w:val="both"/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Класс точности или допускаемая погрешность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/</w:t>
            </w:r>
          </w:p>
          <w:p w:rsidR="00D82595" w:rsidRPr="00AD1F29" w:rsidRDefault="00D82595" w:rsidP="002767A6">
            <w:pPr>
              <w:jc w:val="both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Accuracy class or margin of error</w:t>
            </w:r>
          </w:p>
        </w:tc>
        <w:tc>
          <w:tcPr>
            <w:tcW w:w="924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Пределы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(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диапазон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)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измерений</w:t>
            </w:r>
            <w:r w:rsidR="0014139E" w:rsidRPr="0014139E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,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единицы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измерений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/</w:t>
            </w:r>
            <w:r w:rsidR="00AD1F29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Measurement limits (range)</w:t>
            </w:r>
            <w:r w:rsidR="0014139E" w:rsidRPr="0014139E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,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measure unit</w:t>
            </w:r>
          </w:p>
        </w:tc>
        <w:tc>
          <w:tcPr>
            <w:tcW w:w="635" w:type="pct"/>
            <w:vMerge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382" w:type="pct"/>
            <w:vMerge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</w:tr>
      <w:tr w:rsidR="00AD1F29" w:rsidRPr="00AD1F29" w:rsidTr="00D82595">
        <w:trPr>
          <w:jc w:val="center"/>
        </w:trPr>
        <w:tc>
          <w:tcPr>
            <w:tcW w:w="23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71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b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2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90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924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382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</w:tr>
      <w:tr w:rsidR="00AD1F29" w:rsidRPr="00AD1F29" w:rsidTr="00D82595">
        <w:trPr>
          <w:jc w:val="center"/>
        </w:trPr>
        <w:tc>
          <w:tcPr>
            <w:tcW w:w="23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71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2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90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924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D82595" w:rsidRPr="00AD1F29" w:rsidRDefault="00D82595" w:rsidP="0074575A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382" w:type="pct"/>
          </w:tcPr>
          <w:p w:rsidR="00D82595" w:rsidRPr="00AD1F29" w:rsidRDefault="00D82595" w:rsidP="0074575A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</w:tr>
      <w:tr w:rsidR="00AD1F29" w:rsidRPr="00AD1F29" w:rsidTr="00D82595">
        <w:trPr>
          <w:jc w:val="center"/>
        </w:trPr>
        <w:tc>
          <w:tcPr>
            <w:tcW w:w="23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71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2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90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924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382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</w:tr>
    </w:tbl>
    <w:p w:rsidR="00DD4FA4" w:rsidRPr="00AD1F29" w:rsidRDefault="00DD4FA4" w:rsidP="00DD4FA4">
      <w:pPr>
        <w:pStyle w:val="ListParagraph"/>
        <w:ind w:left="0"/>
        <w:jc w:val="both"/>
        <w:rPr>
          <w:rFonts w:ascii="Arial" w:hAnsi="Arial" w:cs="Arial"/>
          <w:color w:val="363838" w:themeColor="text1"/>
          <w:sz w:val="22"/>
          <w:szCs w:val="22"/>
          <w:lang w:val="en-US"/>
        </w:rPr>
      </w:pPr>
    </w:p>
    <w:p w:rsidR="00D06904" w:rsidRDefault="000059BD" w:rsidP="00DD4FA4">
      <w:pPr>
        <w:pStyle w:val="ListParagraph"/>
        <w:ind w:left="0"/>
        <w:jc w:val="both"/>
        <w:rPr>
          <w:rFonts w:ascii="Arial" w:hAnsi="Arial" w:cs="Arial"/>
          <w:b/>
          <w:color w:val="098D41" w:themeColor="accent2"/>
          <w:sz w:val="16"/>
          <w:szCs w:val="22"/>
          <w:lang w:val="en-US"/>
        </w:rPr>
      </w:pP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Поставьте</w:t>
      </w:r>
      <w:r w:rsidRPr="0014139E">
        <w:rPr>
          <w:rFonts w:ascii="Arial" w:hAnsi="Arial" w:cs="Arial"/>
          <w:b/>
          <w:color w:val="363838" w:themeColor="text1"/>
          <w:sz w:val="16"/>
          <w:szCs w:val="22"/>
          <w:lang w:val="en-US"/>
        </w:rPr>
        <w:t xml:space="preserve"> </w:t>
      </w: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галочку</w:t>
      </w:r>
      <w:r w:rsidRPr="0014139E">
        <w:rPr>
          <w:rFonts w:ascii="Arial" w:hAnsi="Arial" w:cs="Arial"/>
          <w:b/>
          <w:color w:val="363838" w:themeColor="text1"/>
          <w:sz w:val="16"/>
          <w:szCs w:val="22"/>
          <w:lang w:val="en-US"/>
        </w:rPr>
        <w:t xml:space="preserve"> </w:t>
      </w: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в</w:t>
      </w:r>
      <w:r w:rsidRPr="0014139E">
        <w:rPr>
          <w:rFonts w:ascii="Arial" w:hAnsi="Arial" w:cs="Arial"/>
          <w:b/>
          <w:color w:val="363838" w:themeColor="text1"/>
          <w:sz w:val="16"/>
          <w:szCs w:val="22"/>
          <w:lang w:val="en-US"/>
        </w:rPr>
        <w:t xml:space="preserve"> </w:t>
      </w: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нужный</w:t>
      </w:r>
      <w:r w:rsidRPr="0014139E">
        <w:rPr>
          <w:rFonts w:ascii="Arial" w:hAnsi="Arial" w:cs="Arial"/>
          <w:b/>
          <w:color w:val="363838" w:themeColor="text1"/>
          <w:sz w:val="16"/>
          <w:szCs w:val="22"/>
          <w:lang w:val="en-US"/>
        </w:rPr>
        <w:t xml:space="preserve"> </w:t>
      </w: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квадрат</w:t>
      </w:r>
      <w:r w:rsidR="00AD1F29" w:rsidRPr="0014139E">
        <w:rPr>
          <w:rFonts w:ascii="Arial" w:hAnsi="Arial" w:cs="Arial"/>
          <w:b/>
          <w:color w:val="098D41" w:themeColor="accent2"/>
          <w:sz w:val="16"/>
          <w:szCs w:val="22"/>
          <w:lang w:val="en-US"/>
        </w:rPr>
        <w:t xml:space="preserve"> </w:t>
      </w:r>
      <w:r w:rsidR="00D06904" w:rsidRPr="0014139E">
        <w:rPr>
          <w:rFonts w:ascii="Arial" w:hAnsi="Arial" w:cs="Arial"/>
          <w:b/>
          <w:color w:val="098D41" w:themeColor="accent2"/>
          <w:sz w:val="16"/>
          <w:szCs w:val="22"/>
          <w:lang w:val="en-US"/>
        </w:rPr>
        <w:t>/</w:t>
      </w:r>
      <w:r w:rsidR="00D06904" w:rsidRPr="0014139E">
        <w:rPr>
          <w:rFonts w:ascii="Arial" w:hAnsi="Arial" w:cs="Arial"/>
          <w:b/>
          <w:color w:val="098D41" w:themeColor="accent2"/>
          <w:sz w:val="18"/>
          <w:lang w:val="en-US"/>
        </w:rPr>
        <w:t xml:space="preserve"> </w:t>
      </w:r>
      <w:r w:rsidRPr="0014139E">
        <w:rPr>
          <w:rFonts w:ascii="Arial" w:hAnsi="Arial" w:cs="Arial"/>
          <w:b/>
          <w:color w:val="098D41" w:themeColor="accent2"/>
          <w:sz w:val="16"/>
          <w:szCs w:val="22"/>
          <w:lang w:val="en-US"/>
        </w:rPr>
        <w:t>Put a check mark in the desired square</w:t>
      </w:r>
      <w:r w:rsidR="00D06904" w:rsidRPr="0014139E">
        <w:rPr>
          <w:rFonts w:ascii="Arial" w:hAnsi="Arial" w:cs="Arial"/>
          <w:b/>
          <w:color w:val="098D41" w:themeColor="accent2"/>
          <w:sz w:val="16"/>
          <w:szCs w:val="22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454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239"/>
        <w:gridCol w:w="5239"/>
      </w:tblGrid>
      <w:tr w:rsidR="009A6694" w:rsidTr="009A6694">
        <w:tc>
          <w:tcPr>
            <w:tcW w:w="5239" w:type="dxa"/>
          </w:tcPr>
          <w:p w:rsidR="009A6694" w:rsidRDefault="009A6694" w:rsidP="00DD4FA4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31115</wp:posOffset>
                      </wp:positionV>
                      <wp:extent cx="141924" cy="141924"/>
                      <wp:effectExtent l="0" t="0" r="10795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993AF" id="Rectangle 10" o:spid="_x0000_s1026" style="position:absolute;margin-left:-17.35pt;margin-top:2.45pt;width:11.2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" filled="f" strokecolor="#098d41 [3205]" strokeweight="1pt"/>
                  </w:pict>
                </mc:Fallback>
              </mc:AlternateConten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выписыванием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сертификата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без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заключения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пригодности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применению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без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указания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даты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следующей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(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стандартная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ГОСТ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17025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)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 Calibration of measuring instruments with issuance of a certificate without a conclusion on suitability for use and without specifying the date of the next calibration (standard calibration according to GOST 17025)</w:t>
            </w:r>
          </w:p>
        </w:tc>
        <w:tc>
          <w:tcPr>
            <w:tcW w:w="5239" w:type="dxa"/>
          </w:tcPr>
          <w:p w:rsidR="009A6694" w:rsidRDefault="009A6694" w:rsidP="00DD4FA4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81D54B" wp14:editId="14E07CCF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31115</wp:posOffset>
                      </wp:positionV>
                      <wp:extent cx="141605" cy="141605"/>
                      <wp:effectExtent l="0" t="0" r="10795" b="107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086FB" id="Rectangle 14" o:spid="_x0000_s1026" style="position:absolute;margin-left:-17.1pt;margin-top:2.45pt;width:11.15pt;height:1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792343" wp14:editId="6E4A80CE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1016635</wp:posOffset>
                      </wp:positionV>
                      <wp:extent cx="141605" cy="141605"/>
                      <wp:effectExtent l="0" t="0" r="10795" b="1079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8F7BA" id="Rectangle 15" o:spid="_x0000_s1026" style="position:absolute;margin-left:-17.1pt;margin-top:80.05pt;width:11.15pt;height:1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EC38DA" wp14:editId="0B4DC86F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1383665</wp:posOffset>
                      </wp:positionV>
                      <wp:extent cx="141605" cy="141605"/>
                      <wp:effectExtent l="0" t="0" r="10795" b="107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307DB" id="Rectangle 16" o:spid="_x0000_s1026" style="position:absolute;margin-left:-17.1pt;margin-top:108.95pt;width:11.15pt;height:1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39FE02" wp14:editId="72D26D03">
                      <wp:simplePos x="0" y="0"/>
                      <wp:positionH relativeFrom="column">
                        <wp:posOffset>-217043</wp:posOffset>
                      </wp:positionH>
                      <wp:positionV relativeFrom="paragraph">
                        <wp:posOffset>2037715</wp:posOffset>
                      </wp:positionV>
                      <wp:extent cx="141924" cy="141924"/>
                      <wp:effectExtent l="0" t="0" r="10795" b="107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C6C6" id="Rectangle 17" o:spid="_x0000_s1026" style="position:absolute;margin-left:-17.1pt;margin-top:160.45pt;width:11.2pt;height:1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" filled="f" strokecolor="#098d41 [3205]" strokeweight="1pt"/>
                  </w:pict>
                </mc:Fallback>
              </mc:AlternateConten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выписыванием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сертификата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заключением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пригодности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применению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указанием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даты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следующей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>**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 Calibration of MI with issuance of a certificate with a conclusion on suitability for use and an indication of the date of the next calibration</w:t>
            </w:r>
          </w:p>
        </w:tc>
      </w:tr>
      <w:tr w:rsidR="009A6694" w:rsidTr="009A6694">
        <w:tc>
          <w:tcPr>
            <w:tcW w:w="5239" w:type="dxa"/>
          </w:tcPr>
          <w:p w:rsidR="009A6694" w:rsidRDefault="009A6694" w:rsidP="00DD4FA4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553999" wp14:editId="208F8454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-16510</wp:posOffset>
                      </wp:positionV>
                      <wp:extent cx="141924" cy="141924"/>
                      <wp:effectExtent l="0" t="0" r="10795" b="107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73CDF" id="Rectangle 11" o:spid="_x0000_s1026" style="position:absolute;margin-left:-17.35pt;margin-top:-1.3pt;width:11.2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" filled="f" strokecolor="#098d41 [3205]" strokeweight="1pt"/>
                  </w:pict>
                </mc:Fallback>
              </mc:AlternateConten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знаком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ILAC</w:t>
            </w:r>
            <w:r w:rsidRPr="009A6694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 With the ILAC sign</w:t>
            </w:r>
          </w:p>
        </w:tc>
        <w:tc>
          <w:tcPr>
            <w:tcW w:w="5239" w:type="dxa"/>
          </w:tcPr>
          <w:p w:rsidR="009A6694" w:rsidRDefault="009A6694" w:rsidP="00DD4FA4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Без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знака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ILAC</w:t>
            </w:r>
            <w:r w:rsidRPr="009A6694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 unsigned ILAC</w:t>
            </w:r>
          </w:p>
        </w:tc>
      </w:tr>
      <w:tr w:rsidR="009A6694" w:rsidTr="009A6694">
        <w:tc>
          <w:tcPr>
            <w:tcW w:w="5239" w:type="dxa"/>
          </w:tcPr>
          <w:p w:rsidR="009A6694" w:rsidRPr="009A6694" w:rsidRDefault="009A6694" w:rsidP="009A6694">
            <w:pPr>
              <w:pStyle w:val="ListParagraph"/>
              <w:spacing w:after="240"/>
              <w:ind w:left="0"/>
              <w:jc w:val="both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0D5207" wp14:editId="7D10AAE9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17780</wp:posOffset>
                      </wp:positionV>
                      <wp:extent cx="141924" cy="141924"/>
                      <wp:effectExtent l="0" t="0" r="10795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63CC3" id="Rectangle 12" o:spid="_x0000_s1026" style="position:absolute;margin-left:-17.35pt;margin-top:1.4pt;width:11.2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" filled="f" strokecolor="#098d41 [3205]" strokeweight="1pt"/>
                  </w:pict>
                </mc:Fallback>
              </mc:AlternateConten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Согласны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калибровкой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методике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поставщика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услуг</w:t>
            </w:r>
            <w:r w:rsidRPr="009A6694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/ Do you agree with the calibration according to the method of the service provider We provide the calibration procedure ourselves </w:t>
            </w:r>
          </w:p>
        </w:tc>
        <w:tc>
          <w:tcPr>
            <w:tcW w:w="5239" w:type="dxa"/>
          </w:tcPr>
          <w:p w:rsidR="009A6694" w:rsidRDefault="009A6694" w:rsidP="00DD4FA4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Методику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предоставляем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сами</w:t>
            </w:r>
            <w:r w:rsidRPr="009A6694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We provide the calibration procedure ourselves</w:t>
            </w:r>
          </w:p>
        </w:tc>
      </w:tr>
      <w:tr w:rsidR="009A6694" w:rsidTr="009A6694">
        <w:tc>
          <w:tcPr>
            <w:tcW w:w="5239" w:type="dxa"/>
          </w:tcPr>
          <w:p w:rsidR="009A6694" w:rsidRDefault="009A6694" w:rsidP="00DD4FA4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C76336" wp14:editId="3235D43A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-11430</wp:posOffset>
                      </wp:positionV>
                      <wp:extent cx="141924" cy="141924"/>
                      <wp:effectExtent l="0" t="0" r="10795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6D50A" id="Rectangle 13" o:spid="_x0000_s1026" style="position:absolute;margin-left:-17.35pt;margin-top:-.9pt;width:11.2pt;height: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бычная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 xml:space="preserve"> калибровка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U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sual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calibration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                             </w:t>
            </w:r>
          </w:p>
        </w:tc>
        <w:tc>
          <w:tcPr>
            <w:tcW w:w="5239" w:type="dxa"/>
          </w:tcPr>
          <w:p w:rsidR="009A6694" w:rsidRDefault="009A6694" w:rsidP="00DD4FA4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рочная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 xml:space="preserve"> калибровка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U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rgent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calibration</w:t>
            </w:r>
          </w:p>
        </w:tc>
      </w:tr>
    </w:tbl>
    <w:p w:rsidR="0014139E" w:rsidRPr="0014139E" w:rsidRDefault="0014139E" w:rsidP="00DD4FA4">
      <w:pPr>
        <w:pStyle w:val="ListParagraph"/>
        <w:ind w:left="0"/>
        <w:jc w:val="both"/>
        <w:rPr>
          <w:rFonts w:ascii="Arial" w:hAnsi="Arial" w:cs="Arial"/>
          <w:b/>
          <w:color w:val="363838" w:themeColor="text1"/>
          <w:sz w:val="16"/>
          <w:szCs w:val="22"/>
          <w:lang w:val="en-US"/>
        </w:rPr>
      </w:pPr>
    </w:p>
    <w:p w:rsidR="002767A6" w:rsidRPr="009A6694" w:rsidRDefault="00AA3F29" w:rsidP="002767A6">
      <w:pPr>
        <w:jc w:val="both"/>
        <w:rPr>
          <w:rFonts w:ascii="Arial" w:hAnsi="Arial" w:cs="Arial"/>
          <w:b/>
          <w:color w:val="363838" w:themeColor="text1"/>
          <w:sz w:val="16"/>
          <w:szCs w:val="16"/>
          <w:lang w:val="en-US"/>
        </w:rPr>
      </w:pPr>
      <w:r w:rsidRPr="009A6694">
        <w:rPr>
          <w:rFonts w:ascii="Arial" w:hAnsi="Arial" w:cs="Arial"/>
          <w:b/>
          <w:color w:val="363838" w:themeColor="text1"/>
          <w:sz w:val="16"/>
          <w:szCs w:val="16"/>
        </w:rPr>
        <w:t>Подкрепит</w:t>
      </w:r>
      <w:r w:rsidR="00BD5139">
        <w:rPr>
          <w:rFonts w:ascii="Arial" w:hAnsi="Arial" w:cs="Arial"/>
          <w:b/>
          <w:color w:val="363838" w:themeColor="text1"/>
          <w:sz w:val="16"/>
          <w:szCs w:val="16"/>
        </w:rPr>
        <w:t>е</w:t>
      </w:r>
      <w:r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 xml:space="preserve"> </w:t>
      </w:r>
      <w:proofErr w:type="gramStart"/>
      <w:r w:rsidRPr="009A6694">
        <w:rPr>
          <w:rFonts w:ascii="Arial" w:hAnsi="Arial" w:cs="Arial"/>
          <w:b/>
          <w:color w:val="363838" w:themeColor="text1"/>
          <w:sz w:val="16"/>
          <w:szCs w:val="16"/>
        </w:rPr>
        <w:t>фото</w:t>
      </w:r>
      <w:r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 xml:space="preserve"> 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</w:rPr>
        <w:t>прибора</w:t>
      </w:r>
      <w:proofErr w:type="gramEnd"/>
      <w:r w:rsidR="002767A6"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 xml:space="preserve"> (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</w:rPr>
        <w:t>при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 xml:space="preserve"> </w:t>
      </w:r>
      <w:r w:rsidR="00A91540" w:rsidRPr="009A6694">
        <w:rPr>
          <w:rFonts w:ascii="Arial" w:hAnsi="Arial" w:cs="Arial"/>
          <w:b/>
          <w:color w:val="363838" w:themeColor="text1"/>
          <w:sz w:val="16"/>
          <w:szCs w:val="16"/>
        </w:rPr>
        <w:t>наличии</w:t>
      </w:r>
      <w:r w:rsidR="00A91540"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>)</w:t>
      </w:r>
      <w:r w:rsidR="00BD5139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="00A91540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/</w:t>
      </w:r>
      <w:r w:rsidR="00BD5139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="002767A6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Photo of the device (if available);</w:t>
      </w:r>
    </w:p>
    <w:p w:rsidR="002767A6" w:rsidRPr="00AD1F29" w:rsidRDefault="002767A6" w:rsidP="002767A6">
      <w:pPr>
        <w:jc w:val="both"/>
        <w:rPr>
          <w:rFonts w:ascii="Arial" w:hAnsi="Arial" w:cs="Arial"/>
          <w:color w:val="363838" w:themeColor="text1"/>
          <w:sz w:val="16"/>
          <w:szCs w:val="16"/>
          <w:lang w:val="en-US"/>
        </w:rPr>
      </w:pPr>
    </w:p>
    <w:p w:rsidR="002767A6" w:rsidRPr="009A6694" w:rsidRDefault="00AA3F29" w:rsidP="002767A6">
      <w:pPr>
        <w:jc w:val="both"/>
        <w:rPr>
          <w:rFonts w:ascii="Arial" w:hAnsi="Arial" w:cs="Arial"/>
          <w:b/>
          <w:color w:val="363838" w:themeColor="text1"/>
          <w:sz w:val="16"/>
          <w:szCs w:val="16"/>
          <w:lang w:val="en-US"/>
        </w:rPr>
      </w:pPr>
      <w:r w:rsidRPr="009A6694">
        <w:rPr>
          <w:rFonts w:ascii="Arial" w:hAnsi="Arial" w:cs="Arial"/>
          <w:b/>
          <w:color w:val="363838" w:themeColor="text1"/>
          <w:sz w:val="16"/>
          <w:szCs w:val="16"/>
        </w:rPr>
        <w:t>Подкрепит</w:t>
      </w:r>
      <w:r w:rsidR="00BD5139">
        <w:rPr>
          <w:rFonts w:ascii="Arial" w:hAnsi="Arial" w:cs="Arial"/>
          <w:b/>
          <w:color w:val="363838" w:themeColor="text1"/>
          <w:sz w:val="16"/>
          <w:szCs w:val="16"/>
        </w:rPr>
        <w:t>е</w:t>
      </w:r>
      <w:r w:rsidRPr="009A6694">
        <w:rPr>
          <w:rFonts w:ascii="Arial" w:hAnsi="Arial" w:cs="Arial"/>
          <w:b/>
          <w:color w:val="363838" w:themeColor="text1"/>
          <w:sz w:val="16"/>
          <w:szCs w:val="16"/>
        </w:rPr>
        <w:t xml:space="preserve"> материалы 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</w:rPr>
        <w:t>предыдущей калибровки. Сертификат</w:t>
      </w:r>
      <w:r w:rsidR="002767A6" w:rsidRPr="00BD5139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 xml:space="preserve">, 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</w:rPr>
        <w:t>протокол</w:t>
      </w:r>
      <w:r w:rsidR="00BD5139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/</w:t>
      </w:r>
      <w:r w:rsidR="00BD5139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="002767A6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Previous calibration materials</w:t>
      </w:r>
      <w:r w:rsidR="004C6423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.</w:t>
      </w:r>
      <w:r w:rsidR="002767A6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="004C6423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Certificate</w:t>
      </w:r>
      <w:r w:rsidR="002767A6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, </w:t>
      </w:r>
      <w:r w:rsidR="004C6423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protocol</w:t>
      </w:r>
    </w:p>
    <w:p w:rsidR="002767A6" w:rsidRPr="00AD1F29" w:rsidRDefault="002767A6" w:rsidP="002767A6">
      <w:pPr>
        <w:rPr>
          <w:rFonts w:ascii="Arial" w:hAnsi="Arial" w:cs="Arial"/>
          <w:color w:val="363838" w:themeColor="text1"/>
          <w:sz w:val="22"/>
          <w:szCs w:val="22"/>
          <w:lang w:val="en-US"/>
        </w:rPr>
      </w:pPr>
    </w:p>
    <w:p w:rsidR="005C5FB4" w:rsidRPr="00AD1F29" w:rsidRDefault="005C5FB4" w:rsidP="00D06904">
      <w:pPr>
        <w:pStyle w:val="NoSpacing"/>
        <w:jc w:val="both"/>
        <w:rPr>
          <w:rFonts w:ascii="Arial" w:hAnsi="Arial" w:cs="Arial"/>
          <w:color w:val="363838" w:themeColor="text1"/>
          <w:sz w:val="16"/>
          <w:szCs w:val="16"/>
          <w:lang w:val="en-US"/>
        </w:rPr>
      </w:pPr>
      <w:r w:rsidRPr="00AD1F29">
        <w:rPr>
          <w:rFonts w:ascii="Arial" w:hAnsi="Arial" w:cs="Arial"/>
          <w:color w:val="363838" w:themeColor="text1"/>
          <w:sz w:val="16"/>
          <w:szCs w:val="16"/>
        </w:rPr>
        <w:t>Заявитель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дает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согласие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обработку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его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персональных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данных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,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указанных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в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настоящей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заявке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и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</w:rPr>
        <w:t>предоставляемой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</w:rPr>
        <w:t>им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</w:rPr>
        <w:t>документации</w:t>
      </w:r>
      <w:r w:rsidR="00BD5139" w:rsidRPr="00BD513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BD5139">
        <w:rPr>
          <w:rFonts w:ascii="Arial" w:hAnsi="Arial" w:cs="Arial"/>
          <w:color w:val="363838" w:themeColor="text1"/>
          <w:sz w:val="16"/>
          <w:szCs w:val="16"/>
          <w:lang w:val="en-US"/>
        </w:rPr>
        <w:br/>
      </w:r>
      <w:r w:rsidR="004D22AE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/ The applicant agrees to the processing of their personal data specified in this application and the documentation provided by them.</w:t>
      </w:r>
    </w:p>
    <w:p w:rsidR="00142F41" w:rsidRPr="00AD1F29" w:rsidRDefault="00142F41" w:rsidP="00D06904">
      <w:pPr>
        <w:pStyle w:val="NoSpacing"/>
        <w:jc w:val="both"/>
        <w:rPr>
          <w:rFonts w:ascii="Arial" w:hAnsi="Arial" w:cs="Arial"/>
          <w:color w:val="363838" w:themeColor="text1"/>
          <w:sz w:val="16"/>
          <w:szCs w:val="16"/>
          <w:lang w:val="en-US"/>
        </w:rPr>
      </w:pPr>
    </w:p>
    <w:p w:rsidR="00142F41" w:rsidRPr="00AD1F29" w:rsidRDefault="00142F41" w:rsidP="00142F41">
      <w:pPr>
        <w:pStyle w:val="ListParagraph"/>
        <w:ind w:left="0"/>
        <w:jc w:val="both"/>
        <w:rPr>
          <w:rFonts w:ascii="Arial" w:hAnsi="Arial" w:cs="Arial"/>
          <w:color w:val="363838" w:themeColor="text1"/>
          <w:sz w:val="16"/>
          <w:szCs w:val="16"/>
          <w:lang w:val="en-US"/>
        </w:rPr>
      </w:pP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*-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перевод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наименования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СИ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русский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язык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b/>
          <w:color w:val="363838" w:themeColor="text1"/>
          <w:sz w:val="16"/>
          <w:szCs w:val="16"/>
        </w:rPr>
        <w:t>обязателен</w:t>
      </w:r>
      <w:r w:rsidR="00BD5139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/</w:t>
      </w:r>
      <w:r w:rsidR="00BD5139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 xml:space="preserve"> </w:t>
      </w:r>
      <w:r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 xml:space="preserve">translation of the SI name into Russian </w:t>
      </w:r>
      <w:r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is required</w:t>
      </w:r>
    </w:p>
    <w:p w:rsidR="005B1151" w:rsidRPr="00BD5139" w:rsidRDefault="00142F41" w:rsidP="00D06904">
      <w:pPr>
        <w:pStyle w:val="NoSpacing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** </w:t>
      </w:r>
      <w:r w:rsidRPr="00AD1F29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>-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заключение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о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пригодности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к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применению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основано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правиле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принятия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решения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в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соответствие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с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Ч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.4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руководства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П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>-03-21 «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Правила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принятия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решени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я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и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заключения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о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соответствии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требованиям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по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результатам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proofErr w:type="gramStart"/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калибровки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>.»</w:t>
      </w:r>
      <w:proofErr w:type="gramEnd"/>
      <w:r w:rsidR="00BD5139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 xml:space="preserve"> </w:t>
      </w:r>
      <w:r w:rsidR="007E1461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/</w:t>
      </w:r>
      <w:r w:rsidR="00BD5139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 xml:space="preserve"> </w:t>
      </w:r>
      <w:r w:rsidR="007E1461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the conclusion on suitability for use is based on the decision rule in accordance with Part 4 of the P-03-21 manual "Rules for making a decision and conclusions on compliance with the requirements based on the results of calibration."</w:t>
      </w:r>
    </w:p>
    <w:p w:rsidR="005B1151" w:rsidRPr="00AD1F29" w:rsidRDefault="005B1151" w:rsidP="00D06904">
      <w:pPr>
        <w:pStyle w:val="NoSpacing"/>
        <w:jc w:val="both"/>
        <w:rPr>
          <w:rFonts w:ascii="Arial" w:hAnsi="Arial" w:cs="Arial"/>
          <w:color w:val="363838" w:themeColor="text1"/>
          <w:sz w:val="24"/>
          <w:szCs w:val="24"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20"/>
        <w:gridCol w:w="3190"/>
        <w:gridCol w:w="25"/>
        <w:gridCol w:w="3166"/>
      </w:tblGrid>
      <w:tr w:rsidR="00AD1F29" w:rsidRPr="00AD1F29" w:rsidTr="0057262E">
        <w:tc>
          <w:tcPr>
            <w:tcW w:w="3190" w:type="dxa"/>
            <w:gridSpan w:val="2"/>
            <w:shd w:val="clear" w:color="auto" w:fill="auto"/>
          </w:tcPr>
          <w:p w:rsidR="005C5FB4" w:rsidRPr="00AD1F29" w:rsidRDefault="005C5FB4" w:rsidP="0057262E">
            <w:pPr>
              <w:pStyle w:val="NoSpacing"/>
              <w:rPr>
                <w:rFonts w:ascii="Arial" w:hAnsi="Arial" w:cs="Arial"/>
                <w:color w:val="363838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shd w:val="clear" w:color="auto" w:fill="auto"/>
          </w:tcPr>
          <w:p w:rsidR="005C5FB4" w:rsidRPr="00AD1F29" w:rsidRDefault="005C5FB4" w:rsidP="0057262E">
            <w:pPr>
              <w:pStyle w:val="NoSpacing"/>
              <w:jc w:val="center"/>
              <w:rPr>
                <w:rFonts w:ascii="Arial" w:hAnsi="Arial" w:cs="Arial"/>
                <w:color w:val="363838" w:themeColor="text1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2"/>
            <w:shd w:val="clear" w:color="auto" w:fill="auto"/>
          </w:tcPr>
          <w:p w:rsidR="005C5FB4" w:rsidRPr="00AD1F29" w:rsidRDefault="005C5FB4" w:rsidP="0057262E">
            <w:pPr>
              <w:pStyle w:val="NoSpacing"/>
              <w:jc w:val="right"/>
              <w:rPr>
                <w:rFonts w:ascii="Arial" w:hAnsi="Arial" w:cs="Arial"/>
                <w:color w:val="363838" w:themeColor="text1"/>
                <w:sz w:val="24"/>
                <w:szCs w:val="24"/>
                <w:lang w:val="en-US"/>
              </w:rPr>
            </w:pPr>
          </w:p>
        </w:tc>
      </w:tr>
      <w:tr w:rsidR="005C5FB4" w:rsidRPr="00AD1F29" w:rsidTr="0057262E">
        <w:tblPrEx>
          <w:tblBorders>
            <w:bottom w:val="none" w:sz="0" w:space="0" w:color="auto"/>
          </w:tblBorders>
        </w:tblPrEx>
        <w:tc>
          <w:tcPr>
            <w:tcW w:w="3170" w:type="dxa"/>
            <w:tcBorders>
              <w:top w:val="single" w:sz="4" w:space="0" w:color="auto"/>
            </w:tcBorders>
            <w:shd w:val="clear" w:color="auto" w:fill="auto"/>
          </w:tcPr>
          <w:p w:rsidR="005C5FB4" w:rsidRPr="00AD1F29" w:rsidRDefault="001D7C63" w:rsidP="0057262E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Д</w:t>
            </w:r>
            <w:r w:rsidR="005C5FB4"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ата</w:t>
            </w:r>
            <w:r w:rsidR="00AD1F29" w:rsidRPr="00BD513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Pr="00BD513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/ </w:t>
            </w:r>
            <w:r w:rsidR="00AD1F29" w:rsidRPr="00BD513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D</w:t>
            </w:r>
            <w:proofErr w:type="spellStart"/>
            <w:r w:rsidRPr="00BD5139">
              <w:rPr>
                <w:rFonts w:ascii="Arial" w:hAnsi="Arial" w:cs="Arial"/>
                <w:color w:val="098D41" w:themeColor="accent2"/>
                <w:sz w:val="16"/>
                <w:szCs w:val="16"/>
              </w:rPr>
              <w:t>ate</w:t>
            </w:r>
            <w:proofErr w:type="spellEnd"/>
          </w:p>
        </w:tc>
        <w:tc>
          <w:tcPr>
            <w:tcW w:w="32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C5FB4" w:rsidRPr="00AD1F29" w:rsidRDefault="001D7C63" w:rsidP="0057262E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</w:t>
            </w:r>
            <w:r w:rsidR="005C5FB4"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одпись</w:t>
            </w:r>
            <w:r w:rsidR="00AD1F29" w:rsidRPr="00BD513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Pr="00BD513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/ </w:t>
            </w:r>
            <w:proofErr w:type="spellStart"/>
            <w:r w:rsidRPr="00BD5139">
              <w:rPr>
                <w:rFonts w:ascii="Arial" w:hAnsi="Arial" w:cs="Arial"/>
                <w:color w:val="098D41" w:themeColor="accent2"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5C5FB4" w:rsidRPr="00AD1F29" w:rsidRDefault="005C5FB4" w:rsidP="0057262E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ФИО</w:t>
            </w:r>
            <w:r w:rsidR="00AD1F29" w:rsidRPr="00BD513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1D7C63" w:rsidRPr="00BD5139">
              <w:rPr>
                <w:rFonts w:ascii="Arial" w:hAnsi="Arial" w:cs="Arial"/>
                <w:color w:val="098D41" w:themeColor="accent2"/>
                <w:sz w:val="16"/>
                <w:szCs w:val="16"/>
              </w:rPr>
              <w:t>/ FCS</w:t>
            </w:r>
          </w:p>
        </w:tc>
      </w:tr>
    </w:tbl>
    <w:p w:rsidR="0074575A" w:rsidRPr="00AD1F29" w:rsidRDefault="0074575A">
      <w:pPr>
        <w:ind w:firstLine="567"/>
        <w:jc w:val="both"/>
        <w:rPr>
          <w:rFonts w:ascii="Arial" w:hAnsi="Arial" w:cs="Arial"/>
          <w:color w:val="363838" w:themeColor="text1"/>
          <w:sz w:val="20"/>
          <w:szCs w:val="20"/>
          <w:lang w:val="en-US"/>
        </w:rPr>
      </w:pPr>
    </w:p>
    <w:p w:rsidR="0074575A" w:rsidRPr="00AD1F29" w:rsidRDefault="0074575A" w:rsidP="0074575A">
      <w:pPr>
        <w:rPr>
          <w:rFonts w:ascii="Arial" w:hAnsi="Arial" w:cs="Arial"/>
          <w:color w:val="363838" w:themeColor="text1"/>
          <w:sz w:val="20"/>
          <w:szCs w:val="20"/>
          <w:lang w:val="en-US"/>
        </w:rPr>
      </w:pPr>
    </w:p>
    <w:sectPr w:rsidR="0074575A" w:rsidRPr="00AD1F29" w:rsidSect="006F192E">
      <w:pgSz w:w="11906" w:h="16838"/>
      <w:pgMar w:top="539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C5D" w:rsidRDefault="00295C5D" w:rsidP="00FB202A">
      <w:r>
        <w:separator/>
      </w:r>
    </w:p>
  </w:endnote>
  <w:endnote w:type="continuationSeparator" w:id="0">
    <w:p w:rsidR="00295C5D" w:rsidRDefault="00295C5D" w:rsidP="00FB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C5D" w:rsidRDefault="00295C5D" w:rsidP="00FB202A">
      <w:r>
        <w:separator/>
      </w:r>
    </w:p>
  </w:footnote>
  <w:footnote w:type="continuationSeparator" w:id="0">
    <w:p w:rsidR="00295C5D" w:rsidRDefault="00295C5D" w:rsidP="00FB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0D56070"/>
    <w:multiLevelType w:val="hybridMultilevel"/>
    <w:tmpl w:val="8CCC0AE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 w15:restartNumberingAfterBreak="0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F3D82"/>
    <w:multiLevelType w:val="hybridMultilevel"/>
    <w:tmpl w:val="1242D9A2"/>
    <w:lvl w:ilvl="0" w:tplc="14DC91D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E9"/>
    <w:rsid w:val="000059BD"/>
    <w:rsid w:val="00007B76"/>
    <w:rsid w:val="0001105A"/>
    <w:rsid w:val="000321DC"/>
    <w:rsid w:val="000438FB"/>
    <w:rsid w:val="00074CD7"/>
    <w:rsid w:val="000909B9"/>
    <w:rsid w:val="0009121E"/>
    <w:rsid w:val="000C67E5"/>
    <w:rsid w:val="000D1234"/>
    <w:rsid w:val="000E6828"/>
    <w:rsid w:val="000F279C"/>
    <w:rsid w:val="00100CD2"/>
    <w:rsid w:val="0010156C"/>
    <w:rsid w:val="0014139E"/>
    <w:rsid w:val="00142F41"/>
    <w:rsid w:val="0014379A"/>
    <w:rsid w:val="00172937"/>
    <w:rsid w:val="001837E9"/>
    <w:rsid w:val="001C01E6"/>
    <w:rsid w:val="001D3E67"/>
    <w:rsid w:val="001D7C63"/>
    <w:rsid w:val="001F492A"/>
    <w:rsid w:val="001F5999"/>
    <w:rsid w:val="00257F85"/>
    <w:rsid w:val="002613DB"/>
    <w:rsid w:val="0026191C"/>
    <w:rsid w:val="00266822"/>
    <w:rsid w:val="002767A6"/>
    <w:rsid w:val="00295C5D"/>
    <w:rsid w:val="002B1552"/>
    <w:rsid w:val="002F1716"/>
    <w:rsid w:val="0030620A"/>
    <w:rsid w:val="003224D8"/>
    <w:rsid w:val="00331792"/>
    <w:rsid w:val="00333FBF"/>
    <w:rsid w:val="00334395"/>
    <w:rsid w:val="003359A8"/>
    <w:rsid w:val="00340153"/>
    <w:rsid w:val="003539C6"/>
    <w:rsid w:val="00363FC7"/>
    <w:rsid w:val="00381D35"/>
    <w:rsid w:val="00394F08"/>
    <w:rsid w:val="00397BE4"/>
    <w:rsid w:val="003A2388"/>
    <w:rsid w:val="003B4BAD"/>
    <w:rsid w:val="003B530C"/>
    <w:rsid w:val="003C2F43"/>
    <w:rsid w:val="003C6A3A"/>
    <w:rsid w:val="003D46C2"/>
    <w:rsid w:val="00423809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4C6423"/>
    <w:rsid w:val="004C7FDA"/>
    <w:rsid w:val="004D22AE"/>
    <w:rsid w:val="004D6640"/>
    <w:rsid w:val="004F6FD6"/>
    <w:rsid w:val="005025C1"/>
    <w:rsid w:val="00521210"/>
    <w:rsid w:val="00531262"/>
    <w:rsid w:val="00553869"/>
    <w:rsid w:val="00561F8A"/>
    <w:rsid w:val="005A79F9"/>
    <w:rsid w:val="005B1151"/>
    <w:rsid w:val="005B5C9E"/>
    <w:rsid w:val="005C2809"/>
    <w:rsid w:val="005C5FB4"/>
    <w:rsid w:val="005D1EC7"/>
    <w:rsid w:val="005E3C8B"/>
    <w:rsid w:val="005F5591"/>
    <w:rsid w:val="006018F1"/>
    <w:rsid w:val="00632B0D"/>
    <w:rsid w:val="00665DDA"/>
    <w:rsid w:val="00672412"/>
    <w:rsid w:val="006A77AE"/>
    <w:rsid w:val="006B2C1B"/>
    <w:rsid w:val="006F0C52"/>
    <w:rsid w:val="006F192E"/>
    <w:rsid w:val="00703779"/>
    <w:rsid w:val="00705E8B"/>
    <w:rsid w:val="007250EC"/>
    <w:rsid w:val="0074575A"/>
    <w:rsid w:val="00750A5A"/>
    <w:rsid w:val="007564F1"/>
    <w:rsid w:val="0077494F"/>
    <w:rsid w:val="007838DC"/>
    <w:rsid w:val="00786C0F"/>
    <w:rsid w:val="007905C5"/>
    <w:rsid w:val="007A0607"/>
    <w:rsid w:val="007A3944"/>
    <w:rsid w:val="007B379F"/>
    <w:rsid w:val="007B3853"/>
    <w:rsid w:val="007B690D"/>
    <w:rsid w:val="007C635F"/>
    <w:rsid w:val="007C688D"/>
    <w:rsid w:val="007E1461"/>
    <w:rsid w:val="007F2804"/>
    <w:rsid w:val="0080082D"/>
    <w:rsid w:val="0080196C"/>
    <w:rsid w:val="008111CA"/>
    <w:rsid w:val="00826B82"/>
    <w:rsid w:val="00834E58"/>
    <w:rsid w:val="0086197A"/>
    <w:rsid w:val="00876DD7"/>
    <w:rsid w:val="00883823"/>
    <w:rsid w:val="008901E4"/>
    <w:rsid w:val="00891BE1"/>
    <w:rsid w:val="008A3A91"/>
    <w:rsid w:val="008C1A14"/>
    <w:rsid w:val="008C70F5"/>
    <w:rsid w:val="008E7688"/>
    <w:rsid w:val="008F23E4"/>
    <w:rsid w:val="0093134C"/>
    <w:rsid w:val="0093489F"/>
    <w:rsid w:val="00934C39"/>
    <w:rsid w:val="00953E10"/>
    <w:rsid w:val="009677EF"/>
    <w:rsid w:val="009747F8"/>
    <w:rsid w:val="00983A5E"/>
    <w:rsid w:val="0099775E"/>
    <w:rsid w:val="009A6694"/>
    <w:rsid w:val="009B32FA"/>
    <w:rsid w:val="009C34E2"/>
    <w:rsid w:val="009C7EF1"/>
    <w:rsid w:val="009D434D"/>
    <w:rsid w:val="009E6ADA"/>
    <w:rsid w:val="009F3FE7"/>
    <w:rsid w:val="00A05C26"/>
    <w:rsid w:val="00A126DF"/>
    <w:rsid w:val="00A31627"/>
    <w:rsid w:val="00A40EB7"/>
    <w:rsid w:val="00A54E57"/>
    <w:rsid w:val="00A57788"/>
    <w:rsid w:val="00A87E09"/>
    <w:rsid w:val="00A91540"/>
    <w:rsid w:val="00AA3F29"/>
    <w:rsid w:val="00AB6834"/>
    <w:rsid w:val="00AC0D5C"/>
    <w:rsid w:val="00AD1F29"/>
    <w:rsid w:val="00AE0570"/>
    <w:rsid w:val="00AE14E4"/>
    <w:rsid w:val="00AE6683"/>
    <w:rsid w:val="00AF1C84"/>
    <w:rsid w:val="00B03820"/>
    <w:rsid w:val="00B16EA4"/>
    <w:rsid w:val="00B33359"/>
    <w:rsid w:val="00B506BA"/>
    <w:rsid w:val="00B60B2A"/>
    <w:rsid w:val="00B623B1"/>
    <w:rsid w:val="00B83053"/>
    <w:rsid w:val="00B94AED"/>
    <w:rsid w:val="00BA0FCC"/>
    <w:rsid w:val="00BA3AEB"/>
    <w:rsid w:val="00BD5139"/>
    <w:rsid w:val="00BD5ACD"/>
    <w:rsid w:val="00BF62C2"/>
    <w:rsid w:val="00C13BA7"/>
    <w:rsid w:val="00C255D1"/>
    <w:rsid w:val="00C41F40"/>
    <w:rsid w:val="00C56724"/>
    <w:rsid w:val="00C74542"/>
    <w:rsid w:val="00C933C2"/>
    <w:rsid w:val="00CA45B0"/>
    <w:rsid w:val="00CB2560"/>
    <w:rsid w:val="00CB7487"/>
    <w:rsid w:val="00CC0E5B"/>
    <w:rsid w:val="00CC5FE0"/>
    <w:rsid w:val="00CE2435"/>
    <w:rsid w:val="00CE4582"/>
    <w:rsid w:val="00D028ED"/>
    <w:rsid w:val="00D06904"/>
    <w:rsid w:val="00D16C38"/>
    <w:rsid w:val="00D30188"/>
    <w:rsid w:val="00D3787B"/>
    <w:rsid w:val="00D42EEA"/>
    <w:rsid w:val="00D603A8"/>
    <w:rsid w:val="00D70BF9"/>
    <w:rsid w:val="00D808B4"/>
    <w:rsid w:val="00D814D6"/>
    <w:rsid w:val="00D82595"/>
    <w:rsid w:val="00D827F9"/>
    <w:rsid w:val="00DA3C4E"/>
    <w:rsid w:val="00DA66BA"/>
    <w:rsid w:val="00DB0886"/>
    <w:rsid w:val="00DC6AF6"/>
    <w:rsid w:val="00DD3685"/>
    <w:rsid w:val="00DD4FA4"/>
    <w:rsid w:val="00DD6061"/>
    <w:rsid w:val="00DE7159"/>
    <w:rsid w:val="00DE7334"/>
    <w:rsid w:val="00DF3BA2"/>
    <w:rsid w:val="00E025E9"/>
    <w:rsid w:val="00E80FCB"/>
    <w:rsid w:val="00EA5B96"/>
    <w:rsid w:val="00EB352A"/>
    <w:rsid w:val="00EB489F"/>
    <w:rsid w:val="00EC6DED"/>
    <w:rsid w:val="00EC79E8"/>
    <w:rsid w:val="00F027FE"/>
    <w:rsid w:val="00F20E22"/>
    <w:rsid w:val="00F21055"/>
    <w:rsid w:val="00F24942"/>
    <w:rsid w:val="00F471F0"/>
    <w:rsid w:val="00F5597A"/>
    <w:rsid w:val="00F73203"/>
    <w:rsid w:val="00F737D8"/>
    <w:rsid w:val="00F75728"/>
    <w:rsid w:val="00F86225"/>
    <w:rsid w:val="00F8649D"/>
    <w:rsid w:val="00FA1A44"/>
    <w:rsid w:val="00FB202A"/>
    <w:rsid w:val="00FB2BD2"/>
    <w:rsid w:val="00FC49EB"/>
    <w:rsid w:val="00FE1A46"/>
    <w:rsid w:val="00FF0737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BCEE"/>
  <w15:docId w15:val="{43FC8177-BB6D-431A-9973-E2E832FA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3E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7F8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57F8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rsid w:val="00D42EEA"/>
    <w:pPr>
      <w:keepNext/>
      <w:jc w:val="both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42EE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qFormat/>
    <w:rsid w:val="00D42EEA"/>
    <w:pPr>
      <w:keepNext/>
      <w:outlineLvl w:val="8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F85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57F85"/>
    <w:rPr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BodyText">
    <w:name w:val="Body Text"/>
    <w:basedOn w:val="Normal"/>
    <w:link w:val="BodyTextChar"/>
    <w:rsid w:val="00257F85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257F85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57F85"/>
  </w:style>
  <w:style w:type="paragraph" w:styleId="EndnoteText">
    <w:name w:val="endnote text"/>
    <w:basedOn w:val="Normal"/>
    <w:link w:val="EndnoteTextChar"/>
    <w:uiPriority w:val="99"/>
    <w:unhideWhenUsed/>
    <w:rsid w:val="00257F85"/>
    <w:rPr>
      <w:sz w:val="20"/>
      <w:szCs w:val="20"/>
    </w:rPr>
  </w:style>
  <w:style w:type="paragraph" w:styleId="BodyTextIndent2">
    <w:name w:val="Body Text Indent 2"/>
    <w:basedOn w:val="Normal"/>
    <w:rsid w:val="00C74542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C74542"/>
    <w:rPr>
      <w:color w:val="0000FF"/>
      <w:u w:val="single"/>
    </w:rPr>
  </w:style>
  <w:style w:type="paragraph" w:styleId="BodyTextIndent">
    <w:name w:val="Body Text Indent"/>
    <w:basedOn w:val="Normal"/>
    <w:rsid w:val="00D42EEA"/>
    <w:pPr>
      <w:ind w:left="709"/>
      <w:jc w:val="both"/>
    </w:pPr>
    <w:rPr>
      <w:sz w:val="28"/>
      <w:szCs w:val="20"/>
    </w:rPr>
  </w:style>
  <w:style w:type="paragraph" w:styleId="Footer">
    <w:name w:val="footer"/>
    <w:basedOn w:val="Normal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PageNumber">
    <w:name w:val="page number"/>
    <w:basedOn w:val="DefaultParagraphFont"/>
    <w:rsid w:val="00D42EEA"/>
  </w:style>
  <w:style w:type="paragraph" w:customStyle="1" w:styleId="13">
    <w:name w:val="13"/>
    <w:basedOn w:val="Normal"/>
    <w:rsid w:val="00BF62C2"/>
    <w:pPr>
      <w:ind w:left="1080" w:firstLine="900"/>
      <w:jc w:val="both"/>
    </w:pPr>
  </w:style>
  <w:style w:type="table" w:styleId="TableGrid">
    <w:name w:val="Table Grid"/>
    <w:basedOn w:val="TableNormal"/>
    <w:uiPriority w:val="39"/>
    <w:rsid w:val="002613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D1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EC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FB4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4FA4"/>
    <w:pPr>
      <w:ind w:left="720"/>
      <w:contextualSpacing/>
    </w:pPr>
  </w:style>
  <w:style w:type="character" w:customStyle="1" w:styleId="ezkurwreuab5ozgtqnkl">
    <w:name w:val="ezkurwreuab5ozgtqnkl"/>
    <w:basedOn w:val="DefaultParagraphFont"/>
    <w:rsid w:val="009F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S7 Technics">
      <a:dk1>
        <a:srgbClr val="363838"/>
      </a:dk1>
      <a:lt1>
        <a:sysClr val="window" lastClr="FFFFFF"/>
      </a:lt1>
      <a:dk2>
        <a:srgbClr val="5E6060"/>
      </a:dk2>
      <a:lt2>
        <a:srgbClr val="E6EAEA"/>
      </a:lt2>
      <a:accent1>
        <a:srgbClr val="CDD600"/>
      </a:accent1>
      <a:accent2>
        <a:srgbClr val="098D41"/>
      </a:accent2>
      <a:accent3>
        <a:srgbClr val="F3E169"/>
      </a:accent3>
      <a:accent4>
        <a:srgbClr val="8EDEE6"/>
      </a:accent4>
      <a:accent5>
        <a:srgbClr val="FF7B7B"/>
      </a:accent5>
      <a:accent6>
        <a:srgbClr val="DF92DD"/>
      </a:accent6>
      <a:hlink>
        <a:srgbClr val="8A8AEE"/>
      </a:hlink>
      <a:folHlink>
        <a:srgbClr val="DF92D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3516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s1ava</cp:lastModifiedBy>
  <cp:revision>3</cp:revision>
  <cp:lastPrinted>2020-10-22T11:18:00Z</cp:lastPrinted>
  <dcterms:created xsi:type="dcterms:W3CDTF">2024-12-17T11:28:00Z</dcterms:created>
  <dcterms:modified xsi:type="dcterms:W3CDTF">2024-12-17T11:50:00Z</dcterms:modified>
</cp:coreProperties>
</file>